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right"/>
      </w:pPr>
      <w:r>
        <w:rPr>
          <w:rFonts w:ascii="Verdana" w:cs="Verdana" w:hAnsi="Verdana"/>
          <w:b/>
          <w:sz w:val="20"/>
          <w:szCs w:val="20"/>
        </w:rPr>
        <w:t>Załącznik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nr</w:t>
      </w:r>
      <w:r>
        <w:rPr>
          <w:rFonts w:ascii="Verdana" w:cs="Verdana" w:eastAsia="Verdana" w:hAnsi="Verdana"/>
          <w:b/>
          <w:sz w:val="20"/>
          <w:szCs w:val="20"/>
        </w:rPr>
        <w:t xml:space="preserve"> 4 </w:t>
      </w:r>
      <w:r>
        <w:rPr>
          <w:rFonts w:ascii="Verdana" w:cs="Verdana" w:hAnsi="Verdana"/>
          <w:b/>
          <w:sz w:val="20"/>
          <w:szCs w:val="20"/>
        </w:rPr>
        <w:t>do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SIWZ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Umowa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(wzór)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Zawarta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......................................2012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pomiędzy:</w:t>
        <w:br/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Wojewódzkim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Ośrodkiem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Ruchu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Drogowego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………………………………...</w:t>
      </w:r>
    </w:p>
    <w:p>
      <w:pPr>
        <w:pStyle w:val="style0"/>
        <w:spacing w:line="360" w:lineRule="auto"/>
        <w:jc w:val="both"/>
      </w:pP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NIP:</w:t>
      </w:r>
      <w:r>
        <w:rPr>
          <w:rFonts w:ascii="Verdana" w:cs="Verdana" w:eastAsia="Verdana" w:hAnsi="Verdana"/>
          <w:sz w:val="20"/>
          <w:szCs w:val="20"/>
        </w:rPr>
        <w:t>………………………………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REGON</w:t>
      </w:r>
      <w:r>
        <w:rPr>
          <w:rFonts w:ascii="Verdana" w:cs="Verdana" w:eastAsia="Verdana" w:hAnsi="Verdana"/>
          <w:sz w:val="20"/>
          <w:szCs w:val="20"/>
        </w:rPr>
        <w:t xml:space="preserve"> ……………………………………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reprezentowanym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przez: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dalej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Zamawiającym,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A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Verdana" w:cs="Verdana" w:eastAsia="Verdana" w:hAnsi="Verdana"/>
          <w:sz w:val="20"/>
          <w:szCs w:val="20"/>
        </w:rPr>
        <w:t>……………………………………………………………</w:t>
      </w:r>
      <w:r>
        <w:rPr>
          <w:rFonts w:ascii="Verdana" w:cs="Verdana" w:hAnsi="Verdana"/>
          <w:sz w:val="20"/>
          <w:szCs w:val="20"/>
        </w:rPr>
        <w:t>.z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ab/>
        <w:t>siedzibą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</w:t>
      </w:r>
      <w:r>
        <w:rPr>
          <w:rFonts w:ascii="Verdana" w:cs="Verdana" w:eastAsia="Verdana" w:hAnsi="Verdana"/>
          <w:sz w:val="20"/>
          <w:szCs w:val="20"/>
        </w:rPr>
        <w:t>…………………………………………………</w:t>
      </w:r>
      <w:r>
        <w:rPr>
          <w:rFonts w:ascii="Verdana" w:cs="Verdana" w:hAnsi="Verdana"/>
          <w:sz w:val="20"/>
          <w:szCs w:val="20"/>
        </w:rPr>
        <w:t>przy</w:t>
      </w:r>
      <w:r>
        <w:rPr>
          <w:rFonts w:ascii="Verdana" w:cs="Verdana" w:eastAsia="Verdana" w:hAnsi="Verdana"/>
          <w:sz w:val="20"/>
          <w:szCs w:val="20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ul.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zarejestrowanym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w........................................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pod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numerem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.....................................................................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reprezentowanym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………………………………………………………………</w:t>
      </w:r>
      <w:r>
        <w:rPr>
          <w:rFonts w:ascii="Verdana" w:cs="Verdana" w:hAnsi="Verdana"/>
          <w:sz w:val="20"/>
          <w:szCs w:val="20"/>
        </w:rPr>
        <w:t>.,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dalej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Wykonawcą,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następującej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treści: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1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Przedmiotem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jest:</w:t>
      </w:r>
    </w:p>
    <w:p>
      <w:pPr>
        <w:pStyle w:val="style0"/>
        <w:numPr>
          <w:ilvl w:val="1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najem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limitu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kilometrów</w:t>
      </w:r>
      <w:r>
        <w:rPr>
          <w:rFonts w:ascii="Verdana" w:cs="Verdana" w:eastAsia="Verdana" w:hAnsi="Verdana"/>
          <w:sz w:val="20"/>
          <w:szCs w:val="20"/>
        </w:rPr>
        <w:t xml:space="preserve"> .... </w:t>
      </w:r>
      <w:r>
        <w:rPr>
          <w:rFonts w:ascii="Verdana" w:cs="Verdana" w:hAnsi="Verdana"/>
          <w:sz w:val="20"/>
          <w:szCs w:val="20"/>
        </w:rPr>
        <w:t>szt.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osobowych,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przystosowanych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przeznaczonych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kategorię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jazdy,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marki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typ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pojemność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silnika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wraz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pakietem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ubezpieczeń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OC,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AC,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NNW,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Assistance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opisem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załączniku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SIWZ;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zwanych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dalej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"Samochodami",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zasadach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warunkach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niniejszej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umowie.</w:t>
      </w:r>
    </w:p>
    <w:p>
      <w:pPr>
        <w:pStyle w:val="style0"/>
        <w:numPr>
          <w:ilvl w:val="1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najem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limitu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kilometrów</w:t>
      </w:r>
      <w:r>
        <w:rPr>
          <w:rFonts w:ascii="Verdana" w:cs="Verdana" w:eastAsia="Verdana" w:hAnsi="Verdana"/>
          <w:sz w:val="20"/>
          <w:szCs w:val="20"/>
        </w:rPr>
        <w:t xml:space="preserve"> ... </w:t>
      </w:r>
      <w:r>
        <w:rPr>
          <w:rFonts w:ascii="Verdana" w:cs="Verdana" w:hAnsi="Verdana"/>
          <w:sz w:val="20"/>
          <w:szCs w:val="20"/>
        </w:rPr>
        <w:t>szt.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osobowych,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przystosowanego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przeznaczonego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kategorię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B+E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jazdy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wykorzystania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celach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służbowych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marki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typ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pojemność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silnika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pakietem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ubezpieczeń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OC,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AC,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NNW,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Assistance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opisem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załączniku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SIWZ;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dalej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"Samochodem",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zasadach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warunkach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określonych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niniejszej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umowie.</w:t>
      </w:r>
    </w:p>
    <w:p>
      <w:pPr>
        <w:pStyle w:val="style0"/>
        <w:numPr>
          <w:ilvl w:val="1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Samochody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występując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treści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łącznie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mogą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być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użyte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brzmieniu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jako</w:t>
      </w:r>
      <w:r>
        <w:rPr>
          <w:rFonts w:ascii="Verdana" w:cs="Verdana" w:eastAsia="Verdana" w:hAnsi="Verdana"/>
          <w:sz w:val="20"/>
          <w:szCs w:val="20"/>
        </w:rPr>
        <w:t xml:space="preserve"> „</w:t>
      </w:r>
      <w:r>
        <w:rPr>
          <w:rFonts w:ascii="Verdana" w:cs="Verdana" w:hAnsi="Verdana"/>
          <w:sz w:val="20"/>
          <w:szCs w:val="20"/>
        </w:rPr>
        <w:t>pojazdy</w:t>
      </w:r>
      <w:r>
        <w:rPr>
          <w:rFonts w:ascii="Verdana" w:cs="Verdana" w:eastAsia="Verdana" w:hAnsi="Verdana"/>
          <w:sz w:val="20"/>
          <w:szCs w:val="20"/>
        </w:rPr>
        <w:t>”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Zamawiającemu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służy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zmniejszenia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ilości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1.a.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 xml:space="preserve">sztuki lub zwiększenia 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trakcie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umowy.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 xml:space="preserve">Zamawiający zastrzega sobie prawo pierwokupu samochodów będących przedmiotem zamówienia po zakończeniu umowy lub w razie ogłoszenia likwidacji lub upadłości Wykonawcy zamówienia. Wartość odkupowanych samochodów będących przedmiotem zamówienia będzie określona na podstawie ceny odkupu uwzględnionej w systemie autotax. 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oświadcza,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że:</w:t>
      </w:r>
    </w:p>
    <w:p>
      <w:pPr>
        <w:pStyle w:val="style0"/>
        <w:numPr>
          <w:ilvl w:val="1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wszystkie</w:t>
      </w:r>
      <w:r>
        <w:rPr>
          <w:rFonts w:ascii="Verdana" w:cs="Verdana" w:eastAsia="Verdana" w:hAnsi="Verdana"/>
          <w:sz w:val="20"/>
          <w:szCs w:val="20"/>
        </w:rPr>
        <w:t xml:space="preserve"> samochody </w:t>
      </w:r>
      <w:r>
        <w:rPr>
          <w:rFonts w:ascii="Verdana" w:cs="Verdana" w:hAnsi="Verdana"/>
          <w:sz w:val="20"/>
          <w:szCs w:val="20"/>
        </w:rPr>
        <w:t>będące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przedmiotem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fabrycznie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nowe tego samego modelu,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kompletne,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wolne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wad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konstrukcyjnych,</w:t>
      </w:r>
      <w:r>
        <w:rPr>
          <w:rFonts w:ascii="Verdana" w:cs="Verdana" w:eastAsia="Verdana" w:hAnsi="Verdana"/>
          <w:sz w:val="20"/>
          <w:szCs w:val="20"/>
        </w:rPr>
        <w:t xml:space="preserve"> prawnych, </w:t>
      </w:r>
      <w:r>
        <w:rPr>
          <w:rFonts w:ascii="Verdana" w:cs="Verdana" w:hAnsi="Verdana"/>
          <w:sz w:val="20"/>
          <w:szCs w:val="20"/>
        </w:rPr>
        <w:t>materiałowych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wykonawczych,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sprawne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technicznie,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zarejestrowane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gotowe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używania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celu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wynikającym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przystosowane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przeznaczone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spełniają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wymogi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ustawie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ruchu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drogowym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(Dz.U.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2005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108,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poz.908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zm.)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dla</w:t>
      </w:r>
      <w:r>
        <w:rPr>
          <w:rFonts w:ascii="Verdana" w:cs="Verdana" w:eastAsia="Verdana" w:hAnsi="Verdana"/>
          <w:sz w:val="20"/>
          <w:szCs w:val="20"/>
        </w:rPr>
        <w:t xml:space="preserve"> samochodów </w:t>
      </w:r>
      <w:r>
        <w:rPr>
          <w:rFonts w:ascii="Verdana" w:cs="Verdana" w:hAnsi="Verdana"/>
          <w:sz w:val="20"/>
          <w:szCs w:val="20"/>
        </w:rPr>
        <w:t>przeznaczonych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dla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szkolenia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szczególności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wymienione: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rozporządzeniu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Ministra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Infrastruktury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31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grudnia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2002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sprawie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warunków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technicznych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zakresu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niezbędnego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wyposażenia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(Dz.U.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2003r.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32,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poz.262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zm.)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rozporządzeniu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Ministra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Infrastruktury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27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października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2005r.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sprawie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szkolenia,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uzyskiwania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uprawnień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kierujących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psamochodami,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instruktorów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egzaminatorów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(Dz.U.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2005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r.,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217,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poz.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1834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zm.)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posiadają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odpowiednią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adnotację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dowodzie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rejestracyjnym;</w:t>
      </w:r>
    </w:p>
    <w:p>
      <w:pPr>
        <w:pStyle w:val="style0"/>
        <w:numPr>
          <w:ilvl w:val="1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przysługuje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dysponowania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Samochodami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dostarczanymi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ramach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niniejszej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ono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ograniczone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prawami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osób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trzecich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sposób,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mógłby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wpłynąć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prawidłowe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umowy.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zamontuje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instalację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urządzenia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rejestrujące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dźwięk</w:t>
      </w:r>
      <w:r>
        <w:rPr>
          <w:rFonts w:ascii="Verdana" w:cs="Verdana" w:eastAsia="Verdana" w:hAnsi="Verdana"/>
          <w:sz w:val="20"/>
          <w:szCs w:val="20"/>
        </w:rPr>
        <w:br/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przeznaczonych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kategorię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jazdy,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ust.1.a.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załącznikiem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SIWZ.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Montaż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urządzeń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powinien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uniemożliwić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ingerencję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osób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nieuprawnionych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zapis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nośniku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danych.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Montowane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urządzenia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stanowić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wyposażenie</w:t>
      </w:r>
      <w:r>
        <w:rPr>
          <w:rFonts w:ascii="Verdana" w:cs="Verdana" w:eastAsia="Verdana" w:hAnsi="Verdana"/>
          <w:sz w:val="20"/>
          <w:szCs w:val="20"/>
        </w:rPr>
        <w:t xml:space="preserve"> samochodów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własnością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oświadcza,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iż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zamontowanie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urządzeń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rejestrujących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dźwięk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przebiegu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pozostaje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wpływu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gwarancję,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objęte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dostarczane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powodu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będzie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zgłaszał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żadnych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roszczeń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wobec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Zamawiającego.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wyraża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umieszczenie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logo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formie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naklejek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samoprzylepnych.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wyraża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zabezpieczenie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dostępu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zamontowanego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rejestratora.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cyklicznego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opisanych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1.a.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okresie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fabrycznie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nowe, wyprodukowane w roku bieżącym,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marki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modelu,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istotnych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zmian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konstrukcyjnych,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spełniające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wszystkie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SIWZ.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Wymiana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będzie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razy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okresie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pomiędzy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12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18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miesiącem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przekazania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użytkowania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Zamawiającego.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opisanego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1.b.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okresie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fabrycznie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nowy, wyprodukowane w roku bieżącym,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marki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modelu,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istotnych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zmian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konstrukcyjnych,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spełniające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wszystkie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SIWZ,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pomiędzy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22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26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miesiącem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przekazania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użytkowania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Zamawiającego.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2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Umowa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zostaje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zawarta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czas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oznaczony</w:t>
      </w:r>
      <w:r>
        <w:rPr>
          <w:rFonts w:ascii="Verdana" w:cs="Verdana" w:eastAsia="Verdana" w:hAnsi="Verdana"/>
          <w:sz w:val="20"/>
          <w:szCs w:val="20"/>
        </w:rPr>
        <w:t xml:space="preserve"> od dnia podpisania do zakońzenia okresu najmu.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§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terminie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…………………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każdorazowo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siedziby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Zamawiającego.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informacje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planowanym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przekazaniu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najmniej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7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przekazaniem.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niezwłocznie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informacje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miejscu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pojazdów.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Każdorazowe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przekazanie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 </w:t>
      </w:r>
      <w:r>
        <w:rPr>
          <w:rFonts w:ascii="Verdana" w:cs="Verdana" w:hAnsi="Verdana"/>
          <w:sz w:val="20"/>
          <w:szCs w:val="20"/>
        </w:rPr>
        <w:t>Zamawiającemu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zwrot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nastąpi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podstawie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podpisanego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przedstawicieli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stron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protokołu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zdawczo-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odbiorczego.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przekazaniem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komplet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kluczyków,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dokumenty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dokumenty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ubezpieczenia,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dowód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rejestracyjny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inne)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instrukcje,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konieczne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prawidłowego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wynikającego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korzystania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pojazdów.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Każdorazowo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zwrocie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przypadku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zakończeniu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okresu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zwrotu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stanie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pogorszonym,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wyjątkiem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zużycia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wynikającego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prawidłowej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eksploatacji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zgłoszonej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kolizji.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każdej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wymianie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przełożenia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urządzeń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rejestrujących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dźwięk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własny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koszt.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3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używania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sposób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przeznaczeniem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umowie,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zaleceniami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producenta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zasadami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prawidłowej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eksploatacji.</w:t>
      </w:r>
      <w:r>
        <w:rPr>
          <w:rFonts w:ascii="Verdana" w:cs="Verdana" w:eastAsia="Verdana" w:hAnsi="Verdana"/>
          <w:sz w:val="20"/>
          <w:szCs w:val="20"/>
        </w:rPr>
        <w:t xml:space="preserve"> 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ponosi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koszty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wynikające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bieżącej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eksploatacji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szczególności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koszt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paliwa,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płynów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spryskiwaczy,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przepalonych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żarówek,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naprawy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opon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kompletnych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kół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sezonem.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pozostałe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koszty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obciążają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Wykonawcę.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zmian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samochodach </w:t>
      </w:r>
      <w:r>
        <w:rPr>
          <w:rFonts w:ascii="Verdana" w:cs="Verdana" w:hAnsi="Verdana"/>
          <w:sz w:val="20"/>
          <w:szCs w:val="20"/>
        </w:rPr>
        <w:t>będących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przedmiotem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zgody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Wykonawcy.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oddawania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używania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osobom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trzecim,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wyjątkiem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używania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związku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wykonywaną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działalnością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statutową,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egzaminowaniem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jazdy,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uczestnictwem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imprezach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BRD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  <w:t xml:space="preserve">w </w:t>
      </w:r>
      <w:r>
        <w:rPr>
          <w:rFonts w:ascii="Verdana" w:cs="Verdana" w:hAnsi="Verdana"/>
          <w:sz w:val="20"/>
          <w:szCs w:val="20"/>
        </w:rPr>
        <w:t>terenie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współpracą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Ministerstwem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Infrastruktury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Urzędem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Wojewódzkim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zakresie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organizacji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egzaminów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instytucje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przeprowadzanych.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4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zawiadomi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wszelkich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uszkodzeniach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uszkodzeniach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wynikających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kolizji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wypadków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drogowych,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awariach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usterkach)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wynajmowanego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niezwłocznie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stwierdzeniu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uszkodzenia,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tj.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później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niż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ciągu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godzin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(z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wyłączeniem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świątecznych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niedziel)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stwierdzenia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uszkodzenia.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Osobą/osobami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wskazanymi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przyjmowania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zgłoszeń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uszkodzeniach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obsługi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zakresie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napraw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jest/są: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tel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...................................Zgłoszenie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nastąpić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godzinach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wszystkie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tygodnia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wyłączeniem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świątecznych.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żadnych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napraw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przekazanych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pojazdach.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odpowiedzialny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naprawę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usunięcie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awarii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ciągu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48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godzin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dokonania </w:t>
      </w:r>
      <w:r>
        <w:rPr>
          <w:rFonts w:ascii="Verdana" w:cs="Verdana" w:hAnsi="Verdana"/>
          <w:sz w:val="20"/>
          <w:szCs w:val="20"/>
        </w:rPr>
        <w:t>zgłoszenia.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sytuacji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braku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możliwości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naprawy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czasie,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poinformowania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uzgodnieniu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zapewnienia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terminie,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dłużej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niż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ciągu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godzin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zastępczego,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spełniającego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dla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zastępowanego.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siedziby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zastępczego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-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spełniającego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SIWZ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-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czas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naprawy.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ponosi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żadnych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dodatkowych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opłat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tytułu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zastępczego.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  <w:shd w:fill="auto" w:val="clear"/>
        </w:rPr>
        <w:t>W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przypadku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konieczności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zapewnienia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więcej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niż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1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pojazdu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zastępczego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w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tym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samym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czasie,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Zamawiający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może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wyrazić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zgodę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na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brak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zapewnienia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drugiego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i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kolejnych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pojazdów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zastępczych,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w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zamian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za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zmniejszenie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czynszu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najmu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proporcjonalnie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do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liczby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pojazdów,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których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użytkowanie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jest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niemożliwe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oraz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czasu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trwania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wyłączenia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pojazdów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  <w:br/>
      </w:r>
      <w:r>
        <w:rPr>
          <w:rFonts w:ascii="Verdana" w:cs="Verdana" w:hAnsi="Verdana"/>
          <w:sz w:val="20"/>
          <w:szCs w:val="20"/>
          <w:shd w:fill="auto" w:val="clear"/>
        </w:rPr>
        <w:t>z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możliwości</w:t>
      </w:r>
      <w:r>
        <w:rPr>
          <w:rFonts w:ascii="Verdana" w:cs="Verdana" w:eastAsia="Verdana" w:hAnsi="Verdana"/>
          <w:sz w:val="20"/>
          <w:szCs w:val="20"/>
          <w:shd w:fill="auto" w:val="clear"/>
        </w:rPr>
        <w:t xml:space="preserve"> </w:t>
      </w:r>
      <w:r>
        <w:rPr>
          <w:rFonts w:ascii="Verdana" w:cs="Verdana" w:hAnsi="Verdana"/>
          <w:sz w:val="20"/>
          <w:szCs w:val="20"/>
          <w:shd w:fill="auto" w:val="clear"/>
        </w:rPr>
        <w:t>użytkowania.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przypadku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kradzieży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wystąpienia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zdarzeń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objętych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zakresem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ubezpieczenia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kolizji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wypadków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drogowych)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wobec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niezwłocznie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poinformuje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zaistniałym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zdarzeniu,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tj.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ciągu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godzin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wystąpienia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zdarzenia.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Osobą/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osobami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wskazanymi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przyjmowania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zgłoszeń,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5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obsługi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zakresie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jest/są............................................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tel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Zgłoszenie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nastąpić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godzinach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wszystkie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tygodnia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wyłączeniem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świątecznych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niedziel.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oględzin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uszkodzonych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siedzibie</w:t>
      </w:r>
      <w:r>
        <w:rPr>
          <w:rFonts w:ascii="Verdana" w:cs="Verdana" w:eastAsia="Verdana" w:hAnsi="Verdana"/>
          <w:sz w:val="20"/>
          <w:szCs w:val="20"/>
        </w:rPr>
        <w:t xml:space="preserve"> Z</w:t>
      </w:r>
      <w:r>
        <w:rPr>
          <w:rFonts w:ascii="Verdana" w:cs="Verdana" w:hAnsi="Verdana"/>
          <w:sz w:val="20"/>
          <w:szCs w:val="20"/>
        </w:rPr>
        <w:t>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przypadku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konieczności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dokonywania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oględzin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miejscu,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transportu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siedziby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innego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miejsca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miejsca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oględzin,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dodatkowego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wynagrodzenia.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przypadku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kradzieży,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któregokolwiek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przedmiotem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zapewnienia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zastępczego,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spełniającego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dla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zastępowanego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ciągu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godzin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dokonania </w:t>
      </w:r>
      <w:r>
        <w:rPr>
          <w:rFonts w:ascii="Verdana" w:cs="Verdana" w:hAnsi="Verdana"/>
          <w:sz w:val="20"/>
          <w:szCs w:val="20"/>
        </w:rPr>
        <w:t>zgłoszenia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kradzieży.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przypadku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całkowitego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zniszczenia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któregokolwiek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przedmiotem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zapewnienia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nowego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spełniającego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dla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zastępowanego,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później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niż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ciągu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miesiąca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zgłoszenia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zniszczeniu.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5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zapłaty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czynszu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każdy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pełny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miesiąc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poczynając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…………</w:t>
      </w:r>
      <w:r>
        <w:rPr>
          <w:rFonts w:ascii="Verdana" w:cs="Verdana" w:hAnsi="Verdana"/>
          <w:sz w:val="20"/>
          <w:szCs w:val="20"/>
        </w:rPr>
        <w:t>.,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wysokości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zasadach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niniejszej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umowie.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Strony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ustalają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następujące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stawki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czynszu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najmu:</w:t>
      </w:r>
    </w:p>
    <w:p>
      <w:pPr>
        <w:pStyle w:val="style0"/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-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jednego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§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1a.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wysokości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zł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netto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(słownie:.....................................................................)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-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jednego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pojazdu,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§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1b.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wysokości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.....................................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zł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netto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(słownie:.....................................................................)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stawek,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zostanie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doliczony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podatek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VAT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o</w:t>
      </w:r>
      <w:r>
        <w:rPr>
          <w:rFonts w:ascii="Verdana" w:cs="Verdana" w:hAnsi="Verdana"/>
          <w:sz w:val="20"/>
          <w:szCs w:val="20"/>
        </w:rPr>
        <w:t>bowiązującej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wysokości.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Czynsz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reguluje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stosunku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miesięcznym.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Wysokość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miesięcznego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wynagrodzenia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(czynszu)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zostanie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ustalona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jako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iloczyn</w:t>
      </w:r>
      <w:r>
        <w:rPr>
          <w:rFonts w:ascii="Verdana" w:cs="Verdana" w:eastAsia="Verdana" w:hAnsi="Verdana"/>
          <w:sz w:val="20"/>
          <w:szCs w:val="20"/>
        </w:rPr>
        <w:t xml:space="preserve"> samochodów </w:t>
      </w:r>
      <w:r>
        <w:rPr>
          <w:rFonts w:ascii="Verdana" w:cs="Verdana" w:hAnsi="Verdana"/>
          <w:sz w:val="20"/>
          <w:szCs w:val="20"/>
        </w:rPr>
        <w:t>najmowanych w</w:t>
      </w:r>
      <w:r>
        <w:rPr>
          <w:rFonts w:ascii="Verdana" w:cs="Verdana" w:eastAsia="Verdana" w:hAnsi="Verdana"/>
          <w:sz w:val="20"/>
          <w:szCs w:val="20"/>
        </w:rPr>
        <w:t xml:space="preserve">  </w:t>
      </w:r>
      <w:r>
        <w:rPr>
          <w:rFonts w:ascii="Verdana" w:cs="Verdana" w:hAnsi="Verdana"/>
          <w:sz w:val="20"/>
          <w:szCs w:val="20"/>
        </w:rPr>
        <w:t>danym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miesiącu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wysokości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odpowiedniej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stawki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miesięcznej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czynszu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pkt.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m</w:t>
      </w:r>
      <w:r>
        <w:rPr>
          <w:rFonts w:ascii="Verdana" w:cs="Verdana" w:hAnsi="Verdana"/>
          <w:sz w:val="20"/>
          <w:szCs w:val="20"/>
        </w:rPr>
        <w:t>iesiąc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danego</w:t>
      </w:r>
      <w:r>
        <w:rPr>
          <w:rFonts w:ascii="Verdana" w:cs="Verdana" w:eastAsia="Verdana" w:hAnsi="Verdana"/>
          <w:sz w:val="20"/>
          <w:szCs w:val="20"/>
        </w:rPr>
        <w:t xml:space="preserve"> samochodu</w:t>
      </w:r>
      <w:r>
        <w:rPr>
          <w:rFonts w:ascii="Verdana" w:cs="Verdana" w:hAnsi="Verdana"/>
          <w:sz w:val="20"/>
          <w:szCs w:val="20"/>
        </w:rPr>
        <w:t>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Czynsz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tytułu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samochodów </w:t>
      </w:r>
      <w:r>
        <w:rPr>
          <w:rFonts w:ascii="Verdana" w:cs="Verdana" w:hAnsi="Verdana"/>
          <w:sz w:val="20"/>
          <w:szCs w:val="20"/>
        </w:rPr>
        <w:t>płatny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będzie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zakończeniu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miesiąca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podstawie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prawidłowo</w:t>
      </w:r>
      <w:r>
        <w:rPr>
          <w:rFonts w:ascii="Verdana" w:cs="Verdana" w:eastAsia="Verdana" w:hAnsi="Verdana"/>
          <w:sz w:val="20"/>
          <w:szCs w:val="20"/>
        </w:rPr>
        <w:t xml:space="preserve"> w</w:t>
      </w:r>
      <w:r>
        <w:rPr>
          <w:rFonts w:ascii="Verdana" w:cs="Verdana" w:hAnsi="Verdana"/>
          <w:sz w:val="20"/>
          <w:szCs w:val="20"/>
        </w:rPr>
        <w:t>ystawionej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faktury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VAT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rachunku.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Zapłata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nastąpi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przelewem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rachunek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bankowy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nr..........</w:t>
      </w:r>
      <w:r>
        <w:rPr>
          <w:rFonts w:ascii="Verdana" w:cs="Verdana" w:eastAsia="Verdana" w:hAnsi="Verdana"/>
          <w:sz w:val="20"/>
          <w:szCs w:val="20"/>
        </w:rPr>
        <w:t>………………………………………</w:t>
      </w:r>
      <w:r>
        <w:rPr>
          <w:rFonts w:ascii="Verdana" w:cs="Verdana" w:hAnsi="Verdana"/>
          <w:sz w:val="20"/>
          <w:szCs w:val="20"/>
        </w:rPr>
        <w:t>..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,</w:t>
      </w:r>
      <w:r>
        <w:rPr>
          <w:rFonts w:ascii="Verdana" w:cs="Verdana" w:eastAsia="Verdana" w:hAnsi="Verdana"/>
          <w:sz w:val="20"/>
          <w:szCs w:val="20"/>
        </w:rPr>
        <w:t xml:space="preserve">  </w:t>
      </w:r>
      <w:r>
        <w:rPr>
          <w:rFonts w:ascii="Verdana" w:cs="Verdana" w:hAnsi="Verdana"/>
          <w:sz w:val="20"/>
          <w:szCs w:val="20"/>
        </w:rPr>
        <w:t>terminie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otrzymania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wystawionej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faktury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VAT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rachunku.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6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</w:r>
    </w:p>
    <w:p>
      <w:pPr>
        <w:pStyle w:val="style0"/>
        <w:numPr>
          <w:ilvl w:val="0"/>
          <w:numId w:val="6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zapłaci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każdy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rozpoczęty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dzień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braku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możliwości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korzystania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któregokolwiek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samochodów </w:t>
      </w:r>
      <w:r>
        <w:rPr>
          <w:rFonts w:ascii="Verdana" w:cs="Verdana" w:hAnsi="Verdana"/>
          <w:sz w:val="20"/>
          <w:szCs w:val="20"/>
        </w:rPr>
        <w:t>będących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przedmiotem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przyczyn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niezawinionych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wysokości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10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%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miesięcznej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stawki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czynszu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§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5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naliczane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okres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korzystania</w:t>
      </w:r>
      <w:r>
        <w:rPr>
          <w:rFonts w:ascii="Verdana" w:cs="Verdana" w:eastAsia="Verdana" w:hAnsi="Verdana"/>
          <w:sz w:val="20"/>
          <w:szCs w:val="20"/>
        </w:rPr>
        <w:t xml:space="preserve"> </w:t>
        <w:br/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zastępczego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przewidziany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niniejszą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umową.</w:t>
      </w:r>
    </w:p>
    <w:p>
      <w:pPr>
        <w:pStyle w:val="style0"/>
        <w:numPr>
          <w:ilvl w:val="0"/>
          <w:numId w:val="6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Kary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będą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potrącane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czynszu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miesiąc.</w:t>
      </w:r>
    </w:p>
    <w:p>
      <w:pPr>
        <w:pStyle w:val="style0"/>
        <w:numPr>
          <w:ilvl w:val="0"/>
          <w:numId w:val="6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zastrzega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możliwość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dochodzenia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odszkodowania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uzupełniającego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wysokości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faktycznie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poniesionej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szkody.</w:t>
      </w:r>
    </w:p>
    <w:p>
      <w:pPr>
        <w:pStyle w:val="style0"/>
        <w:spacing w:line="360" w:lineRule="auto"/>
      </w:pPr>
      <w:r>
        <w:rPr>
          <w:rFonts w:ascii="Verdana" w:cs="Verdana" w:eastAsia="Verdana" w:hAnsi="Verdana"/>
          <w:sz w:val="20"/>
          <w:szCs w:val="20"/>
        </w:rPr>
        <w:t xml:space="preserve"> 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hAnsi="Verdana"/>
          <w:b/>
          <w:sz w:val="20"/>
          <w:szCs w:val="20"/>
        </w:rPr>
        <w:t>7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numPr>
          <w:ilvl w:val="0"/>
          <w:numId w:val="7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rozwiązać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niniejszą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zachowaniem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jednomiesięcznego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okresu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wypowiedzenia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przypadku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gdy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Wykonawca:</w:t>
      </w:r>
    </w:p>
    <w:p>
      <w:pPr>
        <w:pStyle w:val="style0"/>
        <w:numPr>
          <w:ilvl w:val="1"/>
          <w:numId w:val="7"/>
        </w:numPr>
        <w:tabs>
          <w:tab w:leader="none" w:pos="2520" w:val="left"/>
        </w:tabs>
        <w:spacing w:line="360" w:lineRule="auto"/>
        <w:ind w:hanging="540" w:left="1260" w:right="0"/>
        <w:jc w:val="both"/>
      </w:pP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dostarczył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terminie;</w:t>
      </w:r>
    </w:p>
    <w:p>
      <w:pPr>
        <w:pStyle w:val="style0"/>
        <w:numPr>
          <w:ilvl w:val="1"/>
          <w:numId w:val="7"/>
        </w:numPr>
        <w:tabs>
          <w:tab w:leader="none" w:pos="2520" w:val="left"/>
        </w:tabs>
        <w:spacing w:line="360" w:lineRule="auto"/>
        <w:ind w:hanging="540" w:left="1260" w:right="0"/>
        <w:jc w:val="both"/>
      </w:pP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dokonał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wymiany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Samochodów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nowe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wymaganym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terminie;</w:t>
      </w:r>
    </w:p>
    <w:p>
      <w:pPr>
        <w:pStyle w:val="style0"/>
        <w:numPr>
          <w:ilvl w:val="1"/>
          <w:numId w:val="7"/>
        </w:numPr>
        <w:tabs>
          <w:tab w:leader="none" w:pos="2520" w:val="left"/>
        </w:tabs>
        <w:spacing w:line="360" w:lineRule="auto"/>
        <w:ind w:hanging="540" w:left="1260" w:right="0"/>
        <w:jc w:val="both"/>
      </w:pPr>
      <w:r>
        <w:rPr>
          <w:rFonts w:ascii="Verdana" w:cs="Verdana" w:hAnsi="Verdana"/>
          <w:sz w:val="20"/>
          <w:szCs w:val="20"/>
        </w:rPr>
        <w:t>zaprzestał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lub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pomimo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wezwań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realizuje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opóźnieniem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przekraczającym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7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obowiązki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określone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§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umowy.</w:t>
      </w:r>
    </w:p>
    <w:p>
      <w:pPr>
        <w:pStyle w:val="style0"/>
        <w:numPr>
          <w:ilvl w:val="0"/>
          <w:numId w:val="7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Wykonawca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może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rozwiązać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zachowaniem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jednomiesięcznego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okresu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wypowiedzenia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bez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wypłaty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jakiegokolwiek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odszkodowania,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jeśli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opóźnia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zapłatą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przysługującego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Wykonawcy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czynszu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najmu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więcej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niż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60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licząc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daty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otrzymania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prawidłowo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wystawionej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faktury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VAT.</w:t>
      </w:r>
    </w:p>
    <w:p>
      <w:pPr>
        <w:pStyle w:val="style0"/>
        <w:numPr>
          <w:ilvl w:val="0"/>
          <w:numId w:val="7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Wypowiedzenie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następuje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formie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pisemnej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rygorem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nieważności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zawiera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uzasadnienie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faktyczne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prawne.</w:t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§8</w:t>
      </w:r>
    </w:p>
    <w:p>
      <w:pPr>
        <w:pStyle w:val="style0"/>
        <w:spacing w:line="360" w:lineRule="auto"/>
        <w:jc w:val="left"/>
      </w:pPr>
      <w:r>
        <w:rPr>
          <w:rFonts w:ascii="Verdana" w:cs="Verdana" w:hAnsi="Verdana"/>
          <w:b w:val="false"/>
          <w:bCs w:val="false"/>
          <w:sz w:val="20"/>
          <w:szCs w:val="20"/>
        </w:rPr>
        <w:t>1. Wszelkie korespondencja między Stronami kierowana na adres wskazany w niniejszej umowie listem poleconym, będzie – mimo nie podjęcia przesyłki przez drugą Stronę (adresata przesyłki) – traktowana jako skutecznie doręczona po upływie 14 dni od pierwszego awizowania przesyłki.</w:t>
      </w:r>
    </w:p>
    <w:p>
      <w:pPr>
        <w:pStyle w:val="style0"/>
        <w:spacing w:line="360" w:lineRule="auto"/>
        <w:jc w:val="left"/>
      </w:pPr>
      <w:r>
        <w:rPr>
          <w:rFonts w:ascii="Verdana" w:cs="Verdana" w:hAnsi="Verdana"/>
          <w:b w:val="false"/>
          <w:bCs w:val="false"/>
          <w:sz w:val="20"/>
          <w:szCs w:val="20"/>
        </w:rPr>
        <w:t xml:space="preserve">2. W granicach wyznaczonych przez bezwzględnie obowiązujące przepisy prawa, nieważność jakichkolwiek postanowień niniejszej umowy pozostaje bez wpływu na ważność jej pozostałej części. </w:t>
      </w:r>
    </w:p>
    <w:p>
      <w:pPr>
        <w:pStyle w:val="style0"/>
        <w:spacing w:line="360" w:lineRule="auto"/>
        <w:jc w:val="left"/>
      </w:pPr>
      <w:r>
        <w:rPr>
          <w:rFonts w:ascii="Verdana" w:cs="Verdana" w:hAnsi="Verdana"/>
          <w:b w:val="false"/>
          <w:bCs w:val="false"/>
          <w:sz w:val="20"/>
          <w:szCs w:val="20"/>
        </w:rPr>
        <w:t xml:space="preserve"> </w:t>
      </w:r>
      <w:r>
        <w:rPr>
          <w:rFonts w:ascii="Verdana" w:cs="Verdana" w:hAnsi="Verdana"/>
          <w:b w:val="false"/>
          <w:bCs w:val="false"/>
          <w:sz w:val="20"/>
          <w:szCs w:val="20"/>
        </w:rPr>
        <w:t xml:space="preserve">W przypadku zaistnienia takiej sytuacji Strony dołożą wszelkich starań , aby zastąpić takie postanowienia waznymi postanowieniami wywołującymi skutek zamierzony przez Strony przy zawieraniu umowy.  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  <w:jc w:val="center"/>
      </w:pPr>
      <w:r>
        <w:rPr>
          <w:rFonts w:ascii="Verdana" w:cs="Verdana" w:hAnsi="Verdana"/>
          <w:b/>
          <w:sz w:val="20"/>
          <w:szCs w:val="20"/>
        </w:rPr>
        <w:t>§9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numPr>
          <w:ilvl w:val="0"/>
          <w:numId w:val="8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zmiany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postanowień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wymagają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formy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pisemnej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pod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rygorem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nieważności.</w:t>
      </w:r>
    </w:p>
    <w:p>
      <w:pPr>
        <w:pStyle w:val="style0"/>
        <w:numPr>
          <w:ilvl w:val="0"/>
          <w:numId w:val="8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sprawach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uregulowanych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postanowieniami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niniejszej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umowy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stosuje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przepisy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kodeksu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cywilnego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oraz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ustawy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29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stycznia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2004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r.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Prawo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zamówień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publicznych.</w:t>
      </w:r>
    </w:p>
    <w:p>
      <w:pPr>
        <w:pStyle w:val="style0"/>
        <w:numPr>
          <w:ilvl w:val="0"/>
          <w:numId w:val="8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Wszelkie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spory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Strony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zobowiązują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się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rozstrzygać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polubownie,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przypadku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braku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porozumienia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poddają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rozstrzygnięciu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sądu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właściwego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dla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siedziby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Zamawiającego.</w:t>
      </w:r>
    </w:p>
    <w:p>
      <w:pPr>
        <w:pStyle w:val="style0"/>
        <w:numPr>
          <w:ilvl w:val="0"/>
          <w:numId w:val="8"/>
        </w:numPr>
        <w:spacing w:line="360" w:lineRule="auto"/>
        <w:jc w:val="both"/>
      </w:pPr>
      <w:r>
        <w:rPr>
          <w:rFonts w:ascii="Verdana" w:cs="Verdana" w:hAnsi="Verdana"/>
          <w:sz w:val="20"/>
          <w:szCs w:val="20"/>
        </w:rPr>
        <w:t>Umowa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została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sporządzona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w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czterech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jednobrzmiących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egzemplarzach,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po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dwa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dla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każdej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</w:rPr>
        <w:t>Strony.</w:t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tbl>
      <w:tblPr>
        <w:jc w:val="left"/>
        <w:tblInd w:type="dxa" w:w="-108"/>
        <w:tblBorders/>
      </w:tblPr>
      <w:tblGrid>
        <w:gridCol w:w="4248"/>
        <w:gridCol w:w="900"/>
        <w:gridCol w:w="4140"/>
      </w:tblGrid>
      <w:tr>
        <w:trPr>
          <w:cantSplit w:val="false"/>
        </w:trPr>
        <w:tc>
          <w:tcPr>
            <w:tcW w:type="dxa" w:w="424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60" w:lineRule="auto"/>
              <w:jc w:val="center"/>
            </w:pPr>
            <w:r>
              <w:rPr>
                <w:rFonts w:ascii="Verdana" w:cs="Verdana" w:hAnsi="Verdana"/>
                <w:b/>
                <w:sz w:val="20"/>
                <w:szCs w:val="20"/>
              </w:rPr>
              <w:t>ZAMAWIAJĄCY</w:t>
            </w:r>
          </w:p>
        </w:tc>
        <w:tc>
          <w:tcPr>
            <w:tcW w:type="dxa" w:w="90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60" w:lineRule="auto"/>
              <w:jc w:val="center"/>
            </w:pPr>
            <w:r>
              <w:rPr>
                <w:rFonts w:ascii="Verdana" w:cs="Verdana" w:hAnsi="Verdana"/>
                <w:b/>
                <w:sz w:val="20"/>
                <w:szCs w:val="20"/>
              </w:rPr>
            </w:r>
          </w:p>
        </w:tc>
        <w:tc>
          <w:tcPr>
            <w:tcW w:type="dxa" w:w="414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60" w:lineRule="auto"/>
              <w:jc w:val="center"/>
            </w:pPr>
            <w:r>
              <w:rPr>
                <w:rFonts w:ascii="Verdana" w:cs="Verdana" w:hAnsi="Verdana"/>
                <w:b/>
                <w:sz w:val="20"/>
                <w:szCs w:val="20"/>
              </w:rPr>
              <w:t>WYKONAWCA</w:t>
            </w:r>
          </w:p>
        </w:tc>
      </w:tr>
      <w:tr>
        <w:trPr>
          <w:cantSplit w:val="false"/>
        </w:trPr>
        <w:tc>
          <w:tcPr>
            <w:tcW w:type="dxa" w:w="4248"/>
            <w:tcBorders>
              <w:bottom w:color="000000" w:space="0" w:sz="4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60" w:lineRule="auto"/>
            </w:pPr>
            <w:r>
              <w:rPr>
                <w:rFonts w:ascii="Verdana" w:cs="Verdana" w:hAnsi="Verdana"/>
                <w:sz w:val="20"/>
                <w:szCs w:val="20"/>
              </w:rPr>
            </w:r>
          </w:p>
        </w:tc>
        <w:tc>
          <w:tcPr>
            <w:tcW w:type="dxa" w:w="90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60" w:lineRule="auto"/>
            </w:pPr>
            <w:r>
              <w:rPr>
                <w:rFonts w:ascii="Verdana" w:cs="Verdana" w:hAnsi="Verdana"/>
                <w:sz w:val="20"/>
                <w:szCs w:val="20"/>
              </w:rPr>
            </w:r>
          </w:p>
          <w:p>
            <w:pPr>
              <w:pStyle w:val="style0"/>
              <w:spacing w:line="360" w:lineRule="auto"/>
            </w:pPr>
            <w:r>
              <w:rPr>
                <w:rFonts w:ascii="Verdana" w:cs="Verdana" w:hAnsi="Verdana"/>
                <w:sz w:val="20"/>
                <w:szCs w:val="20"/>
              </w:rPr>
            </w:r>
          </w:p>
          <w:p>
            <w:pPr>
              <w:pStyle w:val="style0"/>
              <w:spacing w:line="360" w:lineRule="auto"/>
            </w:pPr>
            <w:r>
              <w:rPr>
                <w:rFonts w:ascii="Verdana" w:cs="Verdana" w:hAnsi="Verdana"/>
                <w:sz w:val="20"/>
                <w:szCs w:val="20"/>
              </w:rPr>
            </w:r>
          </w:p>
        </w:tc>
        <w:tc>
          <w:tcPr>
            <w:tcW w:type="dxa" w:w="4140"/>
            <w:tcBorders>
              <w:bottom w:color="000000" w:space="0" w:sz="4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60" w:lineRule="auto"/>
            </w:pPr>
            <w:r>
              <w:rPr>
                <w:rFonts w:ascii="Verdana" w:cs="Verdana" w:hAnsi="Verdana"/>
                <w:sz w:val="20"/>
                <w:szCs w:val="20"/>
              </w:rPr>
            </w:r>
          </w:p>
        </w:tc>
      </w:tr>
    </w:tbl>
    <w:p>
      <w:pPr>
        <w:pStyle w:val="style0"/>
        <w:spacing w:line="360" w:lineRule="auto"/>
      </w:pPr>
      <w:r>
        <w:rPr>
          <w:rFonts w:ascii="Verdana" w:cs="Verdana" w:hAnsi="Verdana"/>
          <w:sz w:val="20"/>
          <w:szCs w:val="20"/>
        </w:rPr>
      </w:r>
    </w:p>
    <w:sectPr>
      <w:type w:val="nextPage"/>
      <w:pgSz w:h="16837" w:w="11905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60" w:val="num"/>
        </w:tabs>
        <w:ind w:hanging="340" w:left="3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360" w:val="num"/>
        </w:tabs>
        <w:ind w:hanging="340" w:left="3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360" w:val="num"/>
        </w:tabs>
        <w:ind w:hanging="340" w:left="3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360" w:val="num"/>
        </w:tabs>
        <w:ind w:hanging="340" w:left="3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360" w:val="num"/>
        </w:tabs>
        <w:ind w:hanging="340" w:left="34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pos="360" w:val="num"/>
        </w:tabs>
        <w:ind w:hanging="340" w:left="34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360" w:val="num"/>
        </w:tabs>
        <w:ind w:hanging="340" w:left="34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6" w:val="left"/>
      </w:tabs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pl-PL" w:eastAsia="pl-PL" w:val="pl-PL"/>
    </w:rPr>
  </w:style>
  <w:style w:styleId="style15" w:type="paragraph">
    <w:name w:val="Nagłówek"/>
    <w:basedOn w:val="style0"/>
    <w:next w:val="style16"/>
    <w:pPr>
      <w:keepNext/>
      <w:spacing w:after="120" w:before="240"/>
    </w:pPr>
    <w:rPr>
      <w:rFonts w:ascii="Arial" w:cs="Tahoma" w:eastAsia="Andale Sans U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Tahoma"/>
    </w:rPr>
  </w:style>
  <w:style w:styleId="style18" w:type="paragraph">
    <w:name w:val="Podpis"/>
    <w:basedOn w:val="style0"/>
    <w:next w:val="style18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Tahoma"/>
    </w:rPr>
  </w:style>
  <w:style w:styleId="style20" w:type="paragraph">
    <w:name w:val="Zawartość tabeli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6141</TotalTime>
  <Application>LibreOffice/3.5$Windows_x86 LibreOffice_project/dc9775d-05ecbee-0851ad3-1586698-727bf66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2012-06-18T12:10:52.26Z</dcterms:modified>
  <cp:revision>14</cp:revision>
</cp:coreProperties>
</file>